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E21" w:rsidRDefault="0011167C">
      <w:pPr>
        <w:pStyle w:val="normal0"/>
        <w:jc w:val="center"/>
        <w:rPr>
          <w:b/>
          <w:bCs/>
          <w:sz w:val="26"/>
          <w:szCs w:val="26"/>
        </w:rPr>
      </w:pPr>
      <w:r>
        <w:rPr>
          <w:b/>
          <w:bCs/>
          <w:sz w:val="26"/>
          <w:szCs w:val="26"/>
        </w:rPr>
        <w:t>SECRETARIA DE LA UTG</w:t>
      </w:r>
    </w:p>
    <w:p w:rsidR="00CA1E21" w:rsidRDefault="0011167C">
      <w:pPr>
        <w:pStyle w:val="normal0"/>
        <w:spacing w:before="240" w:after="240"/>
        <w:rPr>
          <w:b/>
          <w:bCs/>
          <w:sz w:val="26"/>
          <w:szCs w:val="26"/>
        </w:rPr>
      </w:pPr>
      <w:r>
        <w:rPr>
          <w:b/>
          <w:bCs/>
          <w:sz w:val="26"/>
          <w:szCs w:val="26"/>
        </w:rPr>
        <w:t xml:space="preserve">                                                Memorias del 2025</w:t>
      </w:r>
    </w:p>
    <w:p w:rsidR="00CA1E21" w:rsidRDefault="0011167C">
      <w:pPr>
        <w:pStyle w:val="normal0"/>
        <w:spacing w:before="240" w:after="240"/>
        <w:jc w:val="center"/>
        <w:rPr>
          <w:b/>
          <w:bCs/>
        </w:rPr>
      </w:pPr>
      <w:r>
        <w:rPr>
          <w:b/>
          <w:bCs/>
          <w:noProof/>
          <w:lang w:val="en-US"/>
        </w:rPr>
        <w:drawing>
          <wp:inline distT="114300" distB="114300" distL="114300" distR="114300">
            <wp:extent cx="1196812" cy="84441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1196812" cy="844418"/>
                    </a:xfrm>
                    <a:prstGeom prst="rect">
                      <a:avLst/>
                    </a:prstGeom>
                    <a:ln/>
                  </pic:spPr>
                </pic:pic>
              </a:graphicData>
            </a:graphic>
          </wp:inline>
        </w:drawing>
      </w:r>
    </w:p>
    <w:p w:rsidR="00CA1E21" w:rsidRDefault="00CA1E21">
      <w:pPr>
        <w:pStyle w:val="normal0"/>
        <w:spacing w:before="240" w:after="240"/>
        <w:rPr>
          <w:b/>
          <w:bCs/>
        </w:rPr>
      </w:pPr>
    </w:p>
    <w:p w:rsidR="00CA1E21" w:rsidRDefault="0011167C">
      <w:pPr>
        <w:pStyle w:val="normal0"/>
        <w:spacing w:before="240" w:after="240"/>
        <w:rPr>
          <w:b/>
          <w:bCs/>
          <w:sz w:val="24"/>
          <w:szCs w:val="24"/>
        </w:rPr>
      </w:pPr>
      <w:r>
        <w:rPr>
          <w:b/>
          <w:bCs/>
          <w:sz w:val="24"/>
          <w:szCs w:val="24"/>
        </w:rPr>
        <w:t>OBJETIVOS GENERALES:</w:t>
      </w:r>
    </w:p>
    <w:p w:rsidR="00CA1E21" w:rsidRDefault="0011167C">
      <w:pPr>
        <w:pStyle w:val="normal0"/>
        <w:numPr>
          <w:ilvl w:val="0"/>
          <w:numId w:val="1"/>
        </w:numPr>
        <w:spacing w:before="240"/>
        <w:rPr>
          <w:sz w:val="24"/>
          <w:szCs w:val="24"/>
        </w:rPr>
      </w:pPr>
      <w:r>
        <w:rPr>
          <w:sz w:val="24"/>
          <w:szCs w:val="24"/>
        </w:rPr>
        <w:t>Salvaguardar la información de la Universidad. Actas, Estatutos, Información de los departamentos y equipos.</w:t>
      </w:r>
    </w:p>
    <w:p w:rsidR="00CA1E21" w:rsidRDefault="0011167C">
      <w:pPr>
        <w:pStyle w:val="normal0"/>
        <w:numPr>
          <w:ilvl w:val="0"/>
          <w:numId w:val="1"/>
        </w:numPr>
        <w:spacing w:after="240"/>
        <w:rPr>
          <w:sz w:val="24"/>
          <w:szCs w:val="24"/>
        </w:rPr>
      </w:pPr>
      <w:r>
        <w:rPr>
          <w:sz w:val="24"/>
          <w:szCs w:val="24"/>
        </w:rPr>
        <w:t>Servir de enlace para tener una buena comunicación con los departamentos de la UTG, el Equipo Rector, la Secretaría de Tseyor, el Equipo de Apoyo del Ágora del Junantal y el Equipo Web.</w:t>
      </w:r>
    </w:p>
    <w:p w:rsidR="00CA1E21" w:rsidRDefault="0011167C">
      <w:pPr>
        <w:pStyle w:val="normal0"/>
        <w:spacing w:before="240" w:after="240"/>
        <w:rPr>
          <w:b/>
          <w:bCs/>
          <w:sz w:val="24"/>
          <w:szCs w:val="24"/>
        </w:rPr>
      </w:pPr>
      <w:r>
        <w:rPr>
          <w:b/>
          <w:bCs/>
          <w:sz w:val="24"/>
          <w:szCs w:val="24"/>
        </w:rPr>
        <w:t>OBJETIVOS ESPECÍFICOS:</w:t>
      </w:r>
    </w:p>
    <w:p w:rsidR="00CA1E21" w:rsidRDefault="0011167C">
      <w:pPr>
        <w:pStyle w:val="normal0"/>
        <w:spacing w:before="240" w:after="240"/>
        <w:rPr>
          <w:b/>
          <w:bCs/>
          <w:sz w:val="24"/>
          <w:szCs w:val="24"/>
        </w:rPr>
      </w:pPr>
      <w:r>
        <w:rPr>
          <w:b/>
          <w:bCs/>
          <w:sz w:val="24"/>
          <w:szCs w:val="24"/>
        </w:rPr>
        <w:t>1.- Preparar las actas y órdenes del día de las</w:t>
      </w:r>
      <w:r>
        <w:rPr>
          <w:b/>
          <w:bCs/>
          <w:sz w:val="24"/>
          <w:szCs w:val="24"/>
        </w:rPr>
        <w:t xml:space="preserve"> reuniones. Enviarlas a los miembros y hacer recordatorios de estas.</w:t>
      </w:r>
    </w:p>
    <w:p w:rsidR="00CA1E21" w:rsidRDefault="0011167C">
      <w:pPr>
        <w:pStyle w:val="normal0"/>
        <w:spacing w:before="240" w:after="240"/>
        <w:rPr>
          <w:sz w:val="24"/>
          <w:szCs w:val="24"/>
        </w:rPr>
      </w:pPr>
      <w:r>
        <w:rPr>
          <w:sz w:val="24"/>
          <w:szCs w:val="24"/>
        </w:rPr>
        <w:t xml:space="preserve">Se prepararon todos los OD y Actas  para este año 2025 y se enviaron al whatsapp y al foro del Ágora del Junantal. </w:t>
      </w:r>
    </w:p>
    <w:p w:rsidR="00CA1E21" w:rsidRDefault="0011167C">
      <w:pPr>
        <w:pStyle w:val="normal0"/>
        <w:spacing w:before="240" w:after="240"/>
        <w:rPr>
          <w:b/>
          <w:bCs/>
          <w:sz w:val="24"/>
          <w:szCs w:val="24"/>
        </w:rPr>
      </w:pPr>
      <w:r>
        <w:rPr>
          <w:b/>
          <w:bCs/>
          <w:sz w:val="24"/>
          <w:szCs w:val="24"/>
        </w:rPr>
        <w:t>2.- Mantener al día las listas de los miembros de la Asamblea, de los d</w:t>
      </w:r>
      <w:r>
        <w:rPr>
          <w:b/>
          <w:bCs/>
          <w:sz w:val="24"/>
          <w:szCs w:val="24"/>
        </w:rPr>
        <w:t>epartamentos y sus equipos de trabajo.</w:t>
      </w:r>
    </w:p>
    <w:p w:rsidR="00CA1E21" w:rsidRDefault="0011167C">
      <w:pPr>
        <w:pStyle w:val="normal0"/>
        <w:spacing w:before="240" w:after="240"/>
        <w:rPr>
          <w:sz w:val="24"/>
          <w:szCs w:val="24"/>
        </w:rPr>
      </w:pPr>
      <w:r>
        <w:rPr>
          <w:sz w:val="24"/>
          <w:szCs w:val="24"/>
        </w:rPr>
        <w:t>Se mantuvo una estrecha colaboración con los diferentes departamentos para mantener al día la lista de los miembros de los departamentos y sus equipos de trabajo.</w:t>
      </w:r>
    </w:p>
    <w:p w:rsidR="00CA1E21" w:rsidRDefault="0011167C">
      <w:pPr>
        <w:pStyle w:val="normal0"/>
        <w:spacing w:before="240" w:after="240"/>
        <w:rPr>
          <w:b/>
          <w:bCs/>
          <w:sz w:val="24"/>
          <w:szCs w:val="24"/>
        </w:rPr>
      </w:pPr>
      <w:r>
        <w:rPr>
          <w:b/>
          <w:bCs/>
          <w:sz w:val="24"/>
          <w:szCs w:val="24"/>
        </w:rPr>
        <w:t>3.- Moderación de las reuniones</w:t>
      </w:r>
    </w:p>
    <w:p w:rsidR="00CA1E21" w:rsidRDefault="0011167C">
      <w:pPr>
        <w:pStyle w:val="normal0"/>
        <w:spacing w:before="240" w:after="240"/>
        <w:rPr>
          <w:sz w:val="24"/>
          <w:szCs w:val="24"/>
        </w:rPr>
      </w:pPr>
      <w:r>
        <w:rPr>
          <w:sz w:val="24"/>
          <w:szCs w:val="24"/>
        </w:rPr>
        <w:t>Todas las reuniones fu</w:t>
      </w:r>
      <w:r>
        <w:rPr>
          <w:sz w:val="24"/>
          <w:szCs w:val="24"/>
        </w:rPr>
        <w:t>eron moderadas por el equipo de secretaría.</w:t>
      </w:r>
    </w:p>
    <w:p w:rsidR="00CA1E21" w:rsidRDefault="0011167C">
      <w:pPr>
        <w:pStyle w:val="normal0"/>
        <w:spacing w:before="240" w:after="240"/>
        <w:rPr>
          <w:b/>
          <w:bCs/>
          <w:sz w:val="24"/>
          <w:szCs w:val="24"/>
        </w:rPr>
      </w:pPr>
      <w:r>
        <w:rPr>
          <w:b/>
          <w:bCs/>
          <w:sz w:val="24"/>
          <w:szCs w:val="24"/>
        </w:rPr>
        <w:t>4.- Coordinar para que se cumpla con el calendario anual de la universidad</w:t>
      </w:r>
    </w:p>
    <w:p w:rsidR="00CA1E21" w:rsidRDefault="0011167C">
      <w:pPr>
        <w:pStyle w:val="normal0"/>
        <w:spacing w:before="240" w:after="240"/>
        <w:rPr>
          <w:sz w:val="24"/>
          <w:szCs w:val="24"/>
        </w:rPr>
      </w:pPr>
      <w:r>
        <w:rPr>
          <w:sz w:val="24"/>
          <w:szCs w:val="24"/>
        </w:rPr>
        <w:t>La Secretaria informó del calendario anual de la universidad.</w:t>
      </w:r>
    </w:p>
    <w:p w:rsidR="00CA1E21" w:rsidRDefault="0011167C">
      <w:pPr>
        <w:pStyle w:val="normal0"/>
        <w:spacing w:before="240" w:after="240"/>
        <w:rPr>
          <w:b/>
          <w:bCs/>
          <w:sz w:val="24"/>
          <w:szCs w:val="24"/>
        </w:rPr>
      </w:pPr>
      <w:r>
        <w:rPr>
          <w:b/>
          <w:bCs/>
          <w:sz w:val="24"/>
          <w:szCs w:val="24"/>
        </w:rPr>
        <w:t>5.- Recibir correos y redirigirlos a los correspondientes departamentos y e</w:t>
      </w:r>
      <w:r>
        <w:rPr>
          <w:b/>
          <w:bCs/>
          <w:sz w:val="24"/>
          <w:szCs w:val="24"/>
        </w:rPr>
        <w:t>quipos.</w:t>
      </w:r>
    </w:p>
    <w:p w:rsidR="00CA1E21" w:rsidRDefault="0011167C">
      <w:pPr>
        <w:pStyle w:val="normal0"/>
        <w:spacing w:before="240" w:after="240"/>
        <w:rPr>
          <w:sz w:val="24"/>
          <w:szCs w:val="24"/>
        </w:rPr>
      </w:pPr>
      <w:r>
        <w:rPr>
          <w:sz w:val="24"/>
          <w:szCs w:val="24"/>
        </w:rPr>
        <w:t>Se recibieron y contestaron los correos recibidos en secretaría .</w:t>
      </w:r>
    </w:p>
    <w:p w:rsidR="00CA1E21" w:rsidRDefault="0011167C">
      <w:pPr>
        <w:pStyle w:val="normal0"/>
        <w:spacing w:before="240" w:after="240"/>
        <w:rPr>
          <w:b/>
          <w:bCs/>
          <w:sz w:val="24"/>
          <w:szCs w:val="24"/>
        </w:rPr>
      </w:pPr>
      <w:r>
        <w:rPr>
          <w:b/>
          <w:bCs/>
          <w:sz w:val="24"/>
          <w:szCs w:val="24"/>
        </w:rPr>
        <w:lastRenderedPageBreak/>
        <w:t>6.- Recibir las peticiones de pertenencia a la universidad, sus equipos y departamentos.</w:t>
      </w:r>
    </w:p>
    <w:p w:rsidR="00CA1E21" w:rsidRDefault="0011167C">
      <w:pPr>
        <w:pStyle w:val="normal0"/>
        <w:spacing w:before="240" w:after="240"/>
        <w:rPr>
          <w:sz w:val="24"/>
          <w:szCs w:val="24"/>
        </w:rPr>
      </w:pPr>
      <w:r>
        <w:rPr>
          <w:sz w:val="24"/>
          <w:szCs w:val="24"/>
        </w:rPr>
        <w:t>- Se tramitaron 4 solicitudes nuevas a la Universidad. Se coordinó con Secretaria de Comisión</w:t>
      </w:r>
      <w:r>
        <w:rPr>
          <w:sz w:val="24"/>
          <w:szCs w:val="24"/>
        </w:rPr>
        <w:t xml:space="preserve"> para su aprobación.</w:t>
      </w:r>
    </w:p>
    <w:p w:rsidR="00CA1E21" w:rsidRDefault="0011167C">
      <w:pPr>
        <w:pStyle w:val="normal0"/>
        <w:spacing w:before="240" w:after="240"/>
        <w:rPr>
          <w:sz w:val="24"/>
          <w:szCs w:val="24"/>
        </w:rPr>
      </w:pPr>
      <w:r>
        <w:rPr>
          <w:sz w:val="24"/>
          <w:szCs w:val="24"/>
        </w:rPr>
        <w:t xml:space="preserve"> - Departamento de Artes -Se tramitó 4 solicitudes</w:t>
      </w:r>
    </w:p>
    <w:p w:rsidR="00CA1E21" w:rsidRDefault="0011167C">
      <w:pPr>
        <w:pStyle w:val="normal0"/>
        <w:spacing w:before="240" w:after="240"/>
        <w:rPr>
          <w:sz w:val="24"/>
          <w:szCs w:val="24"/>
        </w:rPr>
      </w:pPr>
      <w:r>
        <w:rPr>
          <w:sz w:val="24"/>
          <w:szCs w:val="24"/>
        </w:rPr>
        <w:t xml:space="preserve">- Departamento de Divulgación - Se tramitaron  7  solicitudes </w:t>
      </w:r>
    </w:p>
    <w:p w:rsidR="00CA1E21" w:rsidRDefault="0011167C">
      <w:pPr>
        <w:pStyle w:val="normal0"/>
        <w:spacing w:before="240" w:after="240"/>
        <w:rPr>
          <w:sz w:val="24"/>
          <w:szCs w:val="24"/>
        </w:rPr>
      </w:pPr>
      <w:r>
        <w:rPr>
          <w:sz w:val="24"/>
          <w:szCs w:val="24"/>
        </w:rPr>
        <w:t>- Experiencias Interdimensionales - Se tramitaron 3 solicitudes</w:t>
      </w:r>
    </w:p>
    <w:p w:rsidR="00CA1E21" w:rsidRDefault="0011167C">
      <w:pPr>
        <w:pStyle w:val="normal0"/>
        <w:spacing w:before="240" w:after="240"/>
        <w:rPr>
          <w:b/>
          <w:bCs/>
          <w:sz w:val="24"/>
          <w:szCs w:val="24"/>
        </w:rPr>
      </w:pPr>
      <w:r>
        <w:rPr>
          <w:sz w:val="24"/>
          <w:szCs w:val="24"/>
        </w:rPr>
        <w:t>-Departamento de Salud y Nutrición - Se tramitaron 1 soli</w:t>
      </w:r>
      <w:r>
        <w:rPr>
          <w:sz w:val="24"/>
          <w:szCs w:val="24"/>
        </w:rPr>
        <w:t>citudes</w:t>
      </w:r>
    </w:p>
    <w:p w:rsidR="00CA1E21" w:rsidRDefault="0011167C">
      <w:pPr>
        <w:pStyle w:val="normal0"/>
        <w:spacing w:before="240" w:after="240"/>
        <w:rPr>
          <w:b/>
          <w:bCs/>
          <w:sz w:val="24"/>
          <w:szCs w:val="24"/>
        </w:rPr>
      </w:pPr>
      <w:r>
        <w:rPr>
          <w:b/>
          <w:bCs/>
          <w:sz w:val="24"/>
          <w:szCs w:val="24"/>
        </w:rPr>
        <w:t>7- Coordinar con Secretaría de Tseyor para que las solicitudes de alta y bajas sean ratificadas en la reunión de comisión.</w:t>
      </w:r>
    </w:p>
    <w:p w:rsidR="00CA1E21" w:rsidRDefault="0011167C">
      <w:pPr>
        <w:pStyle w:val="normal0"/>
        <w:spacing w:before="240" w:after="240"/>
        <w:rPr>
          <w:b/>
          <w:bCs/>
          <w:sz w:val="24"/>
          <w:szCs w:val="24"/>
        </w:rPr>
      </w:pPr>
      <w:r>
        <w:rPr>
          <w:sz w:val="24"/>
          <w:szCs w:val="24"/>
        </w:rPr>
        <w:t>Sostuvimos comunicación con la secretaría de Tseyor, enviando todas las solicitudes  de altas que cumplen con los requisitos, así como las peticiones de bajas, para que sigan su curso de pasar a aprobación en la reunión de la Comisión y posterior seguimien</w:t>
      </w:r>
      <w:r>
        <w:rPr>
          <w:sz w:val="24"/>
          <w:szCs w:val="24"/>
        </w:rPr>
        <w:t xml:space="preserve">to para su integración o retirada de las listas de miembros en la UTG y Departamentos y poder comunicárselo al interesado.  </w:t>
      </w:r>
    </w:p>
    <w:p w:rsidR="00CA1E21" w:rsidRDefault="0011167C">
      <w:pPr>
        <w:pStyle w:val="normal0"/>
        <w:spacing w:before="240" w:after="240"/>
        <w:rPr>
          <w:b/>
          <w:bCs/>
          <w:sz w:val="24"/>
          <w:szCs w:val="24"/>
        </w:rPr>
      </w:pPr>
      <w:r>
        <w:rPr>
          <w:b/>
          <w:bCs/>
          <w:sz w:val="24"/>
          <w:szCs w:val="24"/>
        </w:rPr>
        <w:t>8.Coordinar con el Equipo de Apoyo al Ágora del Junantal para que las propuestas de la Asamblea de la UTG sean puestas en el OD par</w:t>
      </w:r>
      <w:r>
        <w:rPr>
          <w:b/>
          <w:bCs/>
          <w:sz w:val="24"/>
          <w:szCs w:val="24"/>
        </w:rPr>
        <w:t>a su Visto Bueno  y posterior envío a comisión.</w:t>
      </w:r>
    </w:p>
    <w:p w:rsidR="00CA1E21" w:rsidRDefault="0011167C">
      <w:pPr>
        <w:pStyle w:val="normal0"/>
        <w:spacing w:before="240" w:after="240"/>
        <w:rPr>
          <w:sz w:val="24"/>
          <w:szCs w:val="24"/>
        </w:rPr>
      </w:pPr>
      <w:r>
        <w:rPr>
          <w:sz w:val="24"/>
          <w:szCs w:val="24"/>
        </w:rPr>
        <w:t xml:space="preserve"> Fueron enviados a la Asamblea de la UTG y Comisión 20 acuerdos en el Curso Escolar 2025</w:t>
      </w:r>
    </w:p>
    <w:p w:rsidR="00CA1E21" w:rsidRDefault="0011167C">
      <w:pPr>
        <w:pStyle w:val="normal0"/>
        <w:spacing w:before="240" w:after="240"/>
        <w:rPr>
          <w:b/>
          <w:bCs/>
          <w:sz w:val="24"/>
          <w:szCs w:val="24"/>
        </w:rPr>
      </w:pPr>
      <w:r>
        <w:rPr>
          <w:sz w:val="24"/>
          <w:szCs w:val="24"/>
        </w:rPr>
        <w:t xml:space="preserve"> </w:t>
      </w:r>
      <w:r>
        <w:rPr>
          <w:b/>
          <w:bCs/>
          <w:sz w:val="24"/>
          <w:szCs w:val="24"/>
        </w:rPr>
        <w:t>9-Darle la bienvenida a los nuevos miembros y proporcionarle los estatutos y la lista de los departamentos con sus equ</w:t>
      </w:r>
      <w:r>
        <w:rPr>
          <w:b/>
          <w:bCs/>
          <w:sz w:val="24"/>
          <w:szCs w:val="24"/>
        </w:rPr>
        <w:t xml:space="preserve">ipos, fechas y horarios de reunión para que puedan elegir dónde participar. Coordinar con los diferentes departamentos  para que sean incluidos en los correos correspondientes. </w:t>
      </w:r>
    </w:p>
    <w:p w:rsidR="00CA1E21" w:rsidRDefault="0011167C">
      <w:pPr>
        <w:pStyle w:val="normal0"/>
        <w:spacing w:before="240" w:after="240"/>
        <w:rPr>
          <w:sz w:val="24"/>
          <w:szCs w:val="24"/>
        </w:rPr>
      </w:pPr>
      <w:r>
        <w:rPr>
          <w:sz w:val="24"/>
          <w:szCs w:val="24"/>
        </w:rPr>
        <w:t>Se le brindó toda la información de horarios y días de reunión de los diferent</w:t>
      </w:r>
      <w:r>
        <w:rPr>
          <w:sz w:val="24"/>
          <w:szCs w:val="24"/>
        </w:rPr>
        <w:t xml:space="preserve">es departamentos a aquellos hermanos que solicitaron pertenecer a la UTG, a un departamento o equipo de trabajo y se les enviaron los Estatutos de la UTG. </w:t>
      </w:r>
    </w:p>
    <w:p w:rsidR="00CA1E21" w:rsidRDefault="0011167C">
      <w:pPr>
        <w:pStyle w:val="normal0"/>
        <w:spacing w:before="240" w:after="240"/>
        <w:rPr>
          <w:b/>
          <w:bCs/>
          <w:sz w:val="24"/>
          <w:szCs w:val="24"/>
        </w:rPr>
      </w:pPr>
      <w:r>
        <w:rPr>
          <w:b/>
          <w:bCs/>
          <w:sz w:val="24"/>
          <w:szCs w:val="24"/>
        </w:rPr>
        <w:t>10.- Mantener comunicación con los departamentos y sus coordinadores para poder tener al día la info</w:t>
      </w:r>
      <w:r>
        <w:rPr>
          <w:b/>
          <w:bCs/>
          <w:sz w:val="24"/>
          <w:szCs w:val="24"/>
        </w:rPr>
        <w:t>rmación de los departamentos en la página web.</w:t>
      </w:r>
    </w:p>
    <w:p w:rsidR="00CA1E21" w:rsidRDefault="0011167C">
      <w:pPr>
        <w:pStyle w:val="normal0"/>
        <w:spacing w:before="240" w:after="240"/>
        <w:rPr>
          <w:sz w:val="24"/>
          <w:szCs w:val="24"/>
        </w:rPr>
      </w:pPr>
      <w:r>
        <w:rPr>
          <w:sz w:val="24"/>
          <w:szCs w:val="24"/>
        </w:rPr>
        <w:t xml:space="preserve">Mantuvimos una estrecha comunicación con los departamentos.  La información en la web nueva se está actualizando constantemente. </w:t>
      </w:r>
    </w:p>
    <w:p w:rsidR="00CA1E21" w:rsidRDefault="0011167C">
      <w:pPr>
        <w:pStyle w:val="normal0"/>
        <w:spacing w:before="240" w:after="240"/>
        <w:rPr>
          <w:b/>
          <w:bCs/>
          <w:sz w:val="24"/>
          <w:szCs w:val="24"/>
        </w:rPr>
      </w:pPr>
      <w:r>
        <w:rPr>
          <w:b/>
          <w:bCs/>
          <w:sz w:val="24"/>
          <w:szCs w:val="24"/>
        </w:rPr>
        <w:lastRenderedPageBreak/>
        <w:t>11.-Dar tutoriales a los hermanos miembros de la Asamblea y del ágora del Junan</w:t>
      </w:r>
      <w:r>
        <w:rPr>
          <w:b/>
          <w:bCs/>
          <w:sz w:val="24"/>
          <w:szCs w:val="24"/>
        </w:rPr>
        <w:t>tal de la información de la universidad en la página web, para que sepan acceder a ella.</w:t>
      </w:r>
    </w:p>
    <w:p w:rsidR="00CA1E21" w:rsidRDefault="0011167C">
      <w:pPr>
        <w:pStyle w:val="normal0"/>
        <w:spacing w:before="240" w:after="240"/>
        <w:rPr>
          <w:sz w:val="24"/>
          <w:szCs w:val="24"/>
        </w:rPr>
      </w:pPr>
      <w:r>
        <w:rPr>
          <w:sz w:val="24"/>
          <w:szCs w:val="24"/>
        </w:rPr>
        <w:t>Durante este año 2025 se hizo  una vez en el ágora del junantal y dos veces en la reunión de la asamblea de la UTG.</w:t>
      </w:r>
    </w:p>
    <w:p w:rsidR="00CA1E21" w:rsidRDefault="0011167C">
      <w:pPr>
        <w:pStyle w:val="normal0"/>
        <w:spacing w:before="240" w:after="240"/>
        <w:rPr>
          <w:b/>
          <w:bCs/>
          <w:sz w:val="24"/>
          <w:szCs w:val="24"/>
        </w:rPr>
      </w:pPr>
      <w:r>
        <w:rPr>
          <w:b/>
          <w:bCs/>
          <w:sz w:val="24"/>
          <w:szCs w:val="24"/>
        </w:rPr>
        <w:t>12.-Mantener la información de la Asamblea de la UT</w:t>
      </w:r>
      <w:r>
        <w:rPr>
          <w:b/>
          <w:bCs/>
          <w:sz w:val="24"/>
          <w:szCs w:val="24"/>
        </w:rPr>
        <w:t>G en la web al día.</w:t>
      </w:r>
    </w:p>
    <w:p w:rsidR="00CA1E21" w:rsidRDefault="0011167C">
      <w:pPr>
        <w:pStyle w:val="normal0"/>
        <w:spacing w:before="240" w:after="240"/>
        <w:rPr>
          <w:sz w:val="24"/>
          <w:szCs w:val="24"/>
        </w:rPr>
      </w:pPr>
      <w:r>
        <w:rPr>
          <w:sz w:val="24"/>
          <w:szCs w:val="24"/>
        </w:rPr>
        <w:t>La información en la web está actualizada.</w:t>
      </w:r>
    </w:p>
    <w:p w:rsidR="00CA1E21" w:rsidRDefault="0011167C">
      <w:pPr>
        <w:pStyle w:val="normal0"/>
        <w:spacing w:before="240" w:after="240"/>
        <w:rPr>
          <w:b/>
          <w:bCs/>
          <w:sz w:val="24"/>
          <w:szCs w:val="24"/>
        </w:rPr>
      </w:pPr>
      <w:r>
        <w:rPr>
          <w:b/>
          <w:bCs/>
          <w:sz w:val="24"/>
          <w:szCs w:val="24"/>
        </w:rPr>
        <w:t>13.- Seguir mejorando la presentación de la información de la UTG  en la página web</w:t>
      </w:r>
    </w:p>
    <w:p w:rsidR="00CA1E21" w:rsidRDefault="0011167C">
      <w:pPr>
        <w:pStyle w:val="normal0"/>
        <w:spacing w:before="240" w:after="240"/>
        <w:rPr>
          <w:sz w:val="24"/>
          <w:szCs w:val="24"/>
        </w:rPr>
      </w:pPr>
      <w:r>
        <w:rPr>
          <w:sz w:val="24"/>
          <w:szCs w:val="24"/>
        </w:rPr>
        <w:t>Durante este año 2025 se creó el nuevo espacio en la nueva web y se está trabajando según nos vamos familiarizando con el.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A1E21" w:rsidRDefault="0011167C">
      <w:pPr>
        <w:pStyle w:val="norm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A1E21" w:rsidRDefault="0011167C">
      <w:pPr>
        <w:pStyle w:val="norm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A1E21" w:rsidRDefault="00CA1E21">
      <w:pPr>
        <w:pStyle w:val="normal0"/>
        <w:rPr>
          <w:sz w:val="24"/>
          <w:szCs w:val="24"/>
        </w:rPr>
      </w:pPr>
    </w:p>
    <w:p w:rsidR="00CA1E21" w:rsidRDefault="00CA1E21">
      <w:pPr>
        <w:pStyle w:val="normal0"/>
        <w:rPr>
          <w:sz w:val="24"/>
          <w:szCs w:val="24"/>
        </w:rPr>
      </w:pPr>
    </w:p>
    <w:sectPr w:rsidR="00CA1E21" w:rsidSect="00CA1E21">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5CA5093-7A35-44A8-ACF0-9B00F011DAE6}"/>
  </w:font>
  <w:font w:name="Calibri">
    <w:panose1 w:val="020F0502020204030204"/>
    <w:charset w:val="00"/>
    <w:family w:val="swiss"/>
    <w:pitch w:val="variable"/>
    <w:sig w:usb0="E4002EFF" w:usb1="C000247B" w:usb2="00000009" w:usb3="00000000" w:csb0="000001FF" w:csb1="00000000"/>
    <w:embedRegular r:id="rId2" w:fontKey="{70E92206-2D8E-4D1C-A597-E0E848DDFB1F}"/>
  </w:font>
  <w:font w:name="Cambria">
    <w:panose1 w:val="02040503050406030204"/>
    <w:charset w:val="00"/>
    <w:family w:val="roman"/>
    <w:pitch w:val="variable"/>
    <w:sig w:usb0="E00006FF" w:usb1="420024FF" w:usb2="02000000" w:usb3="00000000" w:csb0="0000019F" w:csb1="00000000"/>
    <w:embedRegular r:id="rId3" w:fontKey="{34BCCE90-E142-4C96-96EB-B1EDDD7B30DB}"/>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61414"/>
    <w:multiLevelType w:val="multilevel"/>
    <w:tmpl w:val="6E96D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TrueTypeFonts/>
  <w:defaultTabStop w:val="720"/>
  <w:characterSpacingControl w:val="doNotCompress"/>
  <w:compat/>
  <w:rsids>
    <w:rsidRoot w:val="00CA1E21"/>
    <w:rsid w:val="0011167C"/>
    <w:rsid w:val="00CA1E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CA1E21"/>
    <w:pPr>
      <w:keepNext/>
      <w:keepLines/>
      <w:spacing w:before="400" w:after="120"/>
      <w:outlineLvl w:val="0"/>
    </w:pPr>
    <w:rPr>
      <w:sz w:val="40"/>
      <w:szCs w:val="40"/>
    </w:rPr>
  </w:style>
  <w:style w:type="paragraph" w:styleId="Heading2">
    <w:name w:val="heading 2"/>
    <w:basedOn w:val="normal0"/>
    <w:next w:val="normal0"/>
    <w:rsid w:val="00CA1E21"/>
    <w:pPr>
      <w:keepNext/>
      <w:keepLines/>
      <w:spacing w:before="360" w:after="120"/>
      <w:outlineLvl w:val="1"/>
    </w:pPr>
    <w:rPr>
      <w:sz w:val="32"/>
      <w:szCs w:val="32"/>
    </w:rPr>
  </w:style>
  <w:style w:type="paragraph" w:styleId="Heading3">
    <w:name w:val="heading 3"/>
    <w:basedOn w:val="normal0"/>
    <w:next w:val="normal0"/>
    <w:rsid w:val="00CA1E21"/>
    <w:pPr>
      <w:keepNext/>
      <w:keepLines/>
      <w:spacing w:before="320" w:after="80"/>
      <w:outlineLvl w:val="2"/>
    </w:pPr>
    <w:rPr>
      <w:color w:val="434343"/>
      <w:sz w:val="28"/>
      <w:szCs w:val="28"/>
    </w:rPr>
  </w:style>
  <w:style w:type="paragraph" w:styleId="Heading4">
    <w:name w:val="heading 4"/>
    <w:basedOn w:val="normal0"/>
    <w:next w:val="normal0"/>
    <w:rsid w:val="00CA1E21"/>
    <w:pPr>
      <w:keepNext/>
      <w:keepLines/>
      <w:spacing w:before="280" w:after="80"/>
      <w:outlineLvl w:val="3"/>
    </w:pPr>
    <w:rPr>
      <w:color w:val="666666"/>
      <w:sz w:val="24"/>
      <w:szCs w:val="24"/>
    </w:rPr>
  </w:style>
  <w:style w:type="paragraph" w:styleId="Heading5">
    <w:name w:val="heading 5"/>
    <w:basedOn w:val="normal0"/>
    <w:next w:val="normal0"/>
    <w:rsid w:val="00CA1E21"/>
    <w:pPr>
      <w:keepNext/>
      <w:keepLines/>
      <w:spacing w:before="240" w:after="80"/>
      <w:outlineLvl w:val="4"/>
    </w:pPr>
    <w:rPr>
      <w:color w:val="666666"/>
    </w:rPr>
  </w:style>
  <w:style w:type="paragraph" w:styleId="Heading6">
    <w:name w:val="heading 6"/>
    <w:basedOn w:val="normal0"/>
    <w:next w:val="normal0"/>
    <w:rsid w:val="00CA1E21"/>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CA1E21"/>
    <w:tblPr>
      <w:tblCellMar>
        <w:top w:w="100" w:type="dxa"/>
        <w:left w:w="100" w:type="dxa"/>
        <w:bottom w:w="100" w:type="dxa"/>
        <w:right w:w="100" w:type="dxa"/>
      </w:tblCellMar>
    </w:tblPr>
  </w:style>
  <w:style w:type="paragraph" w:customStyle="1" w:styleId="normal0">
    <w:name w:val="normal"/>
    <w:rsid w:val="00CA1E21"/>
  </w:style>
  <w:style w:type="paragraph" w:styleId="Title">
    <w:name w:val="Title"/>
    <w:basedOn w:val="normal0"/>
    <w:next w:val="normal0"/>
    <w:rsid w:val="00CA1E21"/>
    <w:pPr>
      <w:keepNext/>
      <w:keepLines/>
      <w:spacing w:after="60"/>
    </w:pPr>
    <w:rPr>
      <w:sz w:val="52"/>
      <w:szCs w:val="52"/>
    </w:rPr>
  </w:style>
  <w:style w:type="paragraph" w:styleId="Subtitle">
    <w:name w:val="Subtitle"/>
    <w:basedOn w:val="normal0"/>
    <w:next w:val="normal0"/>
    <w:rsid w:val="00CA1E2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116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6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2026-02-01T04:34:00Z</dcterms:created>
  <dcterms:modified xsi:type="dcterms:W3CDTF">2026-02-01T04:34:00Z</dcterms:modified>
</cp:coreProperties>
</file>